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D322D" w14:textId="0AF293C3" w:rsidR="00452449" w:rsidRDefault="00452449" w:rsidP="00A06C62">
      <w:pPr>
        <w:pStyle w:val="Heading1"/>
      </w:pPr>
      <w:r w:rsidRPr="00161872">
        <w:rPr>
          <w:rFonts w:cs="Arial"/>
          <w:noProof/>
          <w:sz w:val="28"/>
          <w:szCs w:val="28"/>
          <w:lang w:eastAsia="en-GB"/>
        </w:rPr>
        <w:drawing>
          <wp:inline distT="0" distB="0" distL="0" distR="0" wp14:anchorId="171B51D2" wp14:editId="0E1E9EB0">
            <wp:extent cx="2524125" cy="809625"/>
            <wp:effectExtent l="0" t="0" r="9525" b="9525"/>
            <wp:docPr id="1" name="Picture 1" descr="NMWN 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WN 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A8FFC" w14:textId="77777777" w:rsidR="00452449" w:rsidRDefault="00452449" w:rsidP="00A06C62">
      <w:pPr>
        <w:pStyle w:val="Heading1"/>
      </w:pPr>
    </w:p>
    <w:p w14:paraId="71A8F82B" w14:textId="77777777" w:rsidR="006C4B52" w:rsidRDefault="006C4B52" w:rsidP="00951541">
      <w:pPr>
        <w:pStyle w:val="NormalWeb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Nottingham Muslim Women's Network</w:t>
      </w:r>
    </w:p>
    <w:p w14:paraId="7A458E9E" w14:textId="47D2593E" w:rsidR="006C4B52" w:rsidRDefault="006C4B52" w:rsidP="00951541">
      <w:pPr>
        <w:pStyle w:val="NormalWeb"/>
        <w:spacing w:before="300" w:beforeAutospacing="0" w:after="300" w:afterAutospacing="0"/>
        <w:rPr>
          <w:rStyle w:val="Strong"/>
          <w:rFonts w:ascii="Segoe UI" w:hAnsi="Segoe UI" w:cs="Segoe UI"/>
          <w:color w:val="374151"/>
          <w:bdr w:val="single" w:sz="2" w:space="0" w:color="D9D9E3" w:frame="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Position: Trustee Secretary</w:t>
      </w:r>
      <w:r w:rsidR="00450868"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 xml:space="preserve"> (</w:t>
      </w:r>
      <w:r w:rsidR="00162674"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 xml:space="preserve">on </w:t>
      </w:r>
      <w:r w:rsidR="00450868"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volunteering basis</w:t>
      </w:r>
      <w:r w:rsidR="00F46D3E"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/open to women only</w:t>
      </w:r>
      <w:r w:rsidR="00450868"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)</w:t>
      </w:r>
    </w:p>
    <w:p w14:paraId="2B4D3FF7" w14:textId="41E12584" w:rsidR="00450868" w:rsidRDefault="00450868" w:rsidP="00951541">
      <w:pPr>
        <w:pStyle w:val="NormalWeb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Hours: 3 per months</w:t>
      </w:r>
    </w:p>
    <w:p w14:paraId="597D2D1F" w14:textId="77777777" w:rsidR="006C4B52" w:rsidRDefault="006C4B52" w:rsidP="00951541">
      <w:pPr>
        <w:pStyle w:val="NormalWeb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Location: Nottingham, UK</w:t>
      </w:r>
    </w:p>
    <w:p w14:paraId="3238E37E" w14:textId="0E68F444" w:rsidR="006C4B52" w:rsidRDefault="006C4B52" w:rsidP="00951541">
      <w:pPr>
        <w:pStyle w:val="NormalWeb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About Us:</w:t>
      </w:r>
      <w:r>
        <w:rPr>
          <w:rFonts w:ascii="Segoe UI" w:hAnsi="Segoe UI" w:cs="Segoe UI"/>
          <w:color w:val="374151"/>
        </w:rPr>
        <w:t xml:space="preserve"> Nottingham Muslim Women's Network is a vibrant charity dedicated to empowering Muslim women and fostering community engagement. We are seeking a committed individual to join our Board of Trustees as a Secretary, contributing to the governance and strategic direction of our organi</w:t>
      </w:r>
      <w:r w:rsidR="00951541">
        <w:rPr>
          <w:rFonts w:ascii="Segoe UI" w:hAnsi="Segoe UI" w:cs="Segoe UI"/>
          <w:color w:val="374151"/>
        </w:rPr>
        <w:t>s</w:t>
      </w:r>
      <w:r>
        <w:rPr>
          <w:rFonts w:ascii="Segoe UI" w:hAnsi="Segoe UI" w:cs="Segoe UI"/>
          <w:color w:val="374151"/>
        </w:rPr>
        <w:t>ation.</w:t>
      </w:r>
    </w:p>
    <w:p w14:paraId="4B7C1B76" w14:textId="4862AE0E" w:rsidR="006C4B52" w:rsidRDefault="006C4B52" w:rsidP="00951541">
      <w:pPr>
        <w:pStyle w:val="NormalWeb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Role Overview:</w:t>
      </w:r>
      <w:r>
        <w:rPr>
          <w:rFonts w:ascii="Segoe UI" w:hAnsi="Segoe UI" w:cs="Segoe UI"/>
          <w:color w:val="374151"/>
        </w:rPr>
        <w:t xml:space="preserve"> As </w:t>
      </w:r>
      <w:r w:rsidR="00D1768A">
        <w:rPr>
          <w:rFonts w:ascii="Segoe UI" w:hAnsi="Segoe UI" w:cs="Segoe UI"/>
          <w:color w:val="374151"/>
        </w:rPr>
        <w:t xml:space="preserve">a volunteering </w:t>
      </w:r>
      <w:r>
        <w:rPr>
          <w:rFonts w:ascii="Segoe UI" w:hAnsi="Segoe UI" w:cs="Segoe UI"/>
          <w:color w:val="374151"/>
        </w:rPr>
        <w:t xml:space="preserve">Trustee Secretary, you will play a pivotal role in ensuring effective communication and administration within the Board. You will work closely with fellow trustees and the </w:t>
      </w:r>
      <w:r w:rsidR="00FD59CD">
        <w:rPr>
          <w:rFonts w:ascii="Segoe UI" w:hAnsi="Segoe UI" w:cs="Segoe UI"/>
          <w:color w:val="374151"/>
        </w:rPr>
        <w:t>senior leadership team</w:t>
      </w:r>
      <w:r>
        <w:rPr>
          <w:rFonts w:ascii="Segoe UI" w:hAnsi="Segoe UI" w:cs="Segoe UI"/>
          <w:color w:val="374151"/>
        </w:rPr>
        <w:t>, providing support to meetings, maintaining accurate records, and upholding the highest standards of governance.</w:t>
      </w:r>
    </w:p>
    <w:p w14:paraId="73364AAA" w14:textId="77777777" w:rsidR="006C4B52" w:rsidRDefault="006C4B52" w:rsidP="00951541">
      <w:pPr>
        <w:pStyle w:val="NormalWeb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Responsibilities:</w:t>
      </w:r>
    </w:p>
    <w:p w14:paraId="6F6F1202" w14:textId="77777777" w:rsidR="006C4B52" w:rsidRDefault="006C4B52" w:rsidP="00951541">
      <w:pPr>
        <w:numPr>
          <w:ilvl w:val="0"/>
          <w:numId w:val="14"/>
        </w:numPr>
        <w:spacing w:after="0" w:line="240" w:lineRule="auto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Assist in the preparation and distribution of meeting agendas and relevant documentation.</w:t>
      </w:r>
    </w:p>
    <w:p w14:paraId="1312D6DB" w14:textId="77777777" w:rsidR="006C4B52" w:rsidRDefault="006C4B52" w:rsidP="00951541">
      <w:pPr>
        <w:numPr>
          <w:ilvl w:val="0"/>
          <w:numId w:val="14"/>
        </w:numPr>
        <w:spacing w:after="0" w:line="240" w:lineRule="auto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Maintain accurate records of Board decisions and actions.</w:t>
      </w:r>
    </w:p>
    <w:p w14:paraId="54C95A69" w14:textId="452E9CDD" w:rsidR="006C4B52" w:rsidRDefault="006C4B52" w:rsidP="00951541">
      <w:pPr>
        <w:numPr>
          <w:ilvl w:val="0"/>
          <w:numId w:val="14"/>
        </w:numPr>
        <w:spacing w:after="0" w:line="240" w:lineRule="auto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Liaise with the </w:t>
      </w:r>
      <w:r w:rsidR="00E178B1">
        <w:rPr>
          <w:rFonts w:ascii="Segoe UI" w:hAnsi="Segoe UI" w:cs="Segoe UI"/>
          <w:color w:val="374151"/>
        </w:rPr>
        <w:t>senior leadership</w:t>
      </w:r>
      <w:r>
        <w:rPr>
          <w:rFonts w:ascii="Segoe UI" w:hAnsi="Segoe UI" w:cs="Segoe UI"/>
          <w:color w:val="374151"/>
        </w:rPr>
        <w:t xml:space="preserve"> team to ensure compliance with legal and regulatory requirements.</w:t>
      </w:r>
    </w:p>
    <w:p w14:paraId="68B007AB" w14:textId="77777777" w:rsidR="007F0A75" w:rsidRDefault="007F0A75" w:rsidP="00951541">
      <w:pPr>
        <w:numPr>
          <w:ilvl w:val="0"/>
          <w:numId w:val="14"/>
        </w:numPr>
        <w:spacing w:after="0" w:line="240" w:lineRule="auto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Take minutes during Board meetings and distribute them in a timely manner.</w:t>
      </w:r>
    </w:p>
    <w:p w14:paraId="46B483FC" w14:textId="0BD1FCE9" w:rsidR="00521DE4" w:rsidRPr="00521DE4" w:rsidRDefault="00521DE4" w:rsidP="00951541">
      <w:pPr>
        <w:numPr>
          <w:ilvl w:val="0"/>
          <w:numId w:val="14"/>
        </w:numPr>
        <w:spacing w:after="0" w:line="240" w:lineRule="auto"/>
        <w:rPr>
          <w:rFonts w:ascii="Segoe UI" w:hAnsi="Segoe UI" w:cs="Segoe UI"/>
          <w:color w:val="374151"/>
        </w:rPr>
      </w:pPr>
      <w:r w:rsidRPr="00521DE4">
        <w:rPr>
          <w:rFonts w:ascii="Segoe UI" w:hAnsi="Segoe UI" w:cs="Segoe UI"/>
          <w:color w:val="374151"/>
        </w:rPr>
        <w:t>Ensur</w:t>
      </w:r>
      <w:r w:rsidR="001E601F">
        <w:rPr>
          <w:rFonts w:ascii="Segoe UI" w:hAnsi="Segoe UI" w:cs="Segoe UI"/>
          <w:color w:val="374151"/>
        </w:rPr>
        <w:t>e</w:t>
      </w:r>
      <w:r w:rsidRPr="00521DE4">
        <w:rPr>
          <w:rFonts w:ascii="Segoe UI" w:hAnsi="Segoe UI" w:cs="Segoe UI"/>
          <w:color w:val="374151"/>
        </w:rPr>
        <w:t xml:space="preserve"> that the minutes are signed by the chair once they have been </w:t>
      </w:r>
      <w:r w:rsidR="00951541" w:rsidRPr="00521DE4">
        <w:rPr>
          <w:rFonts w:ascii="Segoe UI" w:hAnsi="Segoe UI" w:cs="Segoe UI"/>
          <w:color w:val="374151"/>
        </w:rPr>
        <w:t>approved.</w:t>
      </w:r>
      <w:r w:rsidRPr="00521DE4">
        <w:rPr>
          <w:rFonts w:ascii="Segoe UI" w:hAnsi="Segoe UI" w:cs="Segoe UI"/>
          <w:color w:val="374151"/>
        </w:rPr>
        <w:t xml:space="preserve"> </w:t>
      </w:r>
    </w:p>
    <w:p w14:paraId="16383A4F" w14:textId="11E01D76" w:rsidR="00521DE4" w:rsidRPr="00521DE4" w:rsidRDefault="00521DE4" w:rsidP="00951541">
      <w:pPr>
        <w:numPr>
          <w:ilvl w:val="0"/>
          <w:numId w:val="14"/>
        </w:numPr>
        <w:spacing w:after="0" w:line="240" w:lineRule="auto"/>
        <w:rPr>
          <w:rFonts w:ascii="Segoe UI" w:hAnsi="Segoe UI" w:cs="Segoe UI"/>
          <w:color w:val="374151"/>
        </w:rPr>
      </w:pPr>
      <w:r w:rsidRPr="00521DE4">
        <w:rPr>
          <w:rFonts w:ascii="Segoe UI" w:hAnsi="Segoe UI" w:cs="Segoe UI"/>
          <w:color w:val="374151"/>
        </w:rPr>
        <w:t>Check that trustees and staff have carried out actions agreed at a previous meeting</w:t>
      </w:r>
      <w:r w:rsidR="00951541">
        <w:rPr>
          <w:rFonts w:ascii="Segoe UI" w:hAnsi="Segoe UI" w:cs="Segoe UI"/>
          <w:color w:val="374151"/>
        </w:rPr>
        <w:t>.</w:t>
      </w:r>
      <w:r w:rsidRPr="00521DE4">
        <w:rPr>
          <w:rFonts w:ascii="Segoe UI" w:hAnsi="Segoe UI" w:cs="Segoe UI"/>
          <w:color w:val="374151"/>
        </w:rPr>
        <w:t xml:space="preserve"> </w:t>
      </w:r>
    </w:p>
    <w:p w14:paraId="533A72F7" w14:textId="0A4F12D7" w:rsidR="00521DE4" w:rsidRPr="000D0C16" w:rsidRDefault="00521DE4" w:rsidP="00951541">
      <w:pPr>
        <w:numPr>
          <w:ilvl w:val="0"/>
          <w:numId w:val="14"/>
        </w:numPr>
        <w:spacing w:after="0" w:line="240" w:lineRule="auto"/>
        <w:rPr>
          <w:rFonts w:ascii="Segoe UI" w:hAnsi="Segoe UI" w:cs="Segoe UI"/>
          <w:color w:val="374151"/>
        </w:rPr>
      </w:pPr>
      <w:r w:rsidRPr="00521DE4">
        <w:rPr>
          <w:rFonts w:ascii="Segoe UI" w:hAnsi="Segoe UI" w:cs="Segoe UI"/>
          <w:color w:val="374151"/>
        </w:rPr>
        <w:t>Circulating agendas and minutes of the annual general meeting and any special or extraordinary general meetings (where required)</w:t>
      </w:r>
    </w:p>
    <w:p w14:paraId="0459598E" w14:textId="77777777" w:rsidR="00521DE4" w:rsidRPr="00521DE4" w:rsidRDefault="00521DE4" w:rsidP="00951541">
      <w:pPr>
        <w:numPr>
          <w:ilvl w:val="0"/>
          <w:numId w:val="14"/>
        </w:numPr>
        <w:spacing w:after="0" w:line="240" w:lineRule="auto"/>
        <w:rPr>
          <w:rFonts w:ascii="Segoe UI" w:hAnsi="Segoe UI" w:cs="Segoe UI"/>
          <w:color w:val="374151"/>
        </w:rPr>
      </w:pPr>
      <w:r w:rsidRPr="00521DE4">
        <w:rPr>
          <w:rFonts w:ascii="Segoe UI" w:hAnsi="Segoe UI" w:cs="Segoe UI"/>
          <w:color w:val="374151"/>
        </w:rPr>
        <w:t xml:space="preserve">Sitting on appraisal, recruitment and disciplinary panels as required </w:t>
      </w:r>
    </w:p>
    <w:p w14:paraId="61A2EB95" w14:textId="34B46A9D" w:rsidR="007D11D6" w:rsidRPr="00E67DFD" w:rsidRDefault="006C4B52" w:rsidP="00951541">
      <w:pPr>
        <w:numPr>
          <w:ilvl w:val="0"/>
          <w:numId w:val="14"/>
        </w:numPr>
        <w:spacing w:after="0" w:line="240" w:lineRule="auto"/>
        <w:rPr>
          <w:rFonts w:ascii="Segoe UI" w:hAnsi="Segoe UI" w:cs="Segoe UI"/>
          <w:color w:val="374151"/>
        </w:rPr>
      </w:pPr>
      <w:r w:rsidRPr="00E67DFD">
        <w:rPr>
          <w:rFonts w:ascii="Segoe UI" w:hAnsi="Segoe UI" w:cs="Segoe UI"/>
          <w:color w:val="374151"/>
        </w:rPr>
        <w:t>Support the Board in maintaining effective communication channels.</w:t>
      </w:r>
    </w:p>
    <w:p w14:paraId="606565C6" w14:textId="77777777" w:rsidR="0038500B" w:rsidRDefault="0038500B" w:rsidP="00951541">
      <w:pPr>
        <w:pStyle w:val="NormalWeb"/>
        <w:spacing w:before="300" w:beforeAutospacing="0" w:after="300" w:afterAutospacing="0"/>
        <w:rPr>
          <w:rStyle w:val="Strong"/>
          <w:rFonts w:ascii="Segoe UI" w:hAnsi="Segoe UI" w:cs="Segoe UI"/>
          <w:color w:val="374151"/>
          <w:bdr w:val="single" w:sz="2" w:space="0" w:color="D9D9E3" w:frame="1"/>
        </w:rPr>
      </w:pPr>
    </w:p>
    <w:p w14:paraId="34843BD2" w14:textId="77777777" w:rsidR="0038500B" w:rsidRDefault="0038500B" w:rsidP="00951541">
      <w:pPr>
        <w:pStyle w:val="NormalWeb"/>
        <w:spacing w:before="300" w:beforeAutospacing="0" w:after="300" w:afterAutospacing="0"/>
        <w:rPr>
          <w:rStyle w:val="Strong"/>
          <w:rFonts w:ascii="Segoe UI" w:hAnsi="Segoe UI" w:cs="Segoe UI"/>
          <w:color w:val="374151"/>
          <w:bdr w:val="single" w:sz="2" w:space="0" w:color="D9D9E3" w:frame="1"/>
        </w:rPr>
      </w:pPr>
    </w:p>
    <w:p w14:paraId="14DFE1D5" w14:textId="2CFE580A" w:rsidR="006C4B52" w:rsidRDefault="006C4B52" w:rsidP="00951541">
      <w:pPr>
        <w:pStyle w:val="NormalWeb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Qualifications:</w:t>
      </w:r>
    </w:p>
    <w:p w14:paraId="6BE75209" w14:textId="77777777" w:rsidR="006C4B52" w:rsidRDefault="006C4B52" w:rsidP="00951541">
      <w:pPr>
        <w:numPr>
          <w:ilvl w:val="0"/>
          <w:numId w:val="15"/>
        </w:numPr>
        <w:spacing w:after="0" w:line="240" w:lineRule="auto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Proven experience in a secretarial or administrative role.</w:t>
      </w:r>
    </w:p>
    <w:p w14:paraId="2443232D" w14:textId="19939AB2" w:rsidR="006C4B52" w:rsidRDefault="006C4B52" w:rsidP="00951541">
      <w:pPr>
        <w:numPr>
          <w:ilvl w:val="0"/>
          <w:numId w:val="15"/>
        </w:numPr>
        <w:spacing w:after="0" w:line="240" w:lineRule="auto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Excellent organi</w:t>
      </w:r>
      <w:r w:rsidR="00951541">
        <w:rPr>
          <w:rFonts w:ascii="Segoe UI" w:hAnsi="Segoe UI" w:cs="Segoe UI"/>
          <w:color w:val="374151"/>
        </w:rPr>
        <w:t>s</w:t>
      </w:r>
      <w:r>
        <w:rPr>
          <w:rFonts w:ascii="Segoe UI" w:hAnsi="Segoe UI" w:cs="Segoe UI"/>
          <w:color w:val="374151"/>
        </w:rPr>
        <w:t>ational and minute-taking skills.</w:t>
      </w:r>
    </w:p>
    <w:p w14:paraId="3EA92B39" w14:textId="77777777" w:rsidR="006C4B52" w:rsidRDefault="006C4B52" w:rsidP="00951541">
      <w:pPr>
        <w:numPr>
          <w:ilvl w:val="0"/>
          <w:numId w:val="15"/>
        </w:numPr>
        <w:spacing w:after="0" w:line="240" w:lineRule="auto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Strong communication and interpersonal abilities.</w:t>
      </w:r>
    </w:p>
    <w:p w14:paraId="7AEBF42F" w14:textId="77777777" w:rsidR="006C4B52" w:rsidRDefault="006C4B52" w:rsidP="00951541">
      <w:pPr>
        <w:numPr>
          <w:ilvl w:val="0"/>
          <w:numId w:val="15"/>
        </w:numPr>
        <w:spacing w:after="0" w:line="240" w:lineRule="auto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Familiarity with governance and compliance practices.</w:t>
      </w:r>
    </w:p>
    <w:p w14:paraId="49039E0B" w14:textId="77777777" w:rsidR="006C4B52" w:rsidRDefault="006C4B52" w:rsidP="00951541">
      <w:pPr>
        <w:numPr>
          <w:ilvl w:val="0"/>
          <w:numId w:val="15"/>
        </w:numPr>
        <w:spacing w:after="0" w:line="240" w:lineRule="auto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Commitment to the mission and values of Nottingham Muslim Women's Network.</w:t>
      </w:r>
    </w:p>
    <w:p w14:paraId="2AD2E649" w14:textId="4CD72A7D" w:rsidR="006C4B52" w:rsidRDefault="006C4B52" w:rsidP="00951541">
      <w:pPr>
        <w:pStyle w:val="NormalWeb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How to Apply:</w:t>
      </w:r>
      <w:r>
        <w:rPr>
          <w:rFonts w:ascii="Segoe UI" w:hAnsi="Segoe UI" w:cs="Segoe UI"/>
          <w:color w:val="374151"/>
        </w:rPr>
        <w:t xml:space="preserve"> If you are passionate about </w:t>
      </w:r>
      <w:r w:rsidR="00F46D3E" w:rsidRPr="00F46D3E">
        <w:rPr>
          <w:rFonts w:ascii="Segoe UI" w:hAnsi="Segoe UI" w:cs="Segoe UI"/>
          <w:b/>
          <w:bCs/>
          <w:color w:val="374151"/>
        </w:rPr>
        <w:t>voluntarily</w:t>
      </w:r>
      <w:r w:rsidR="00F46D3E">
        <w:rPr>
          <w:rFonts w:ascii="Segoe UI" w:hAnsi="Segoe UI" w:cs="Segoe UI"/>
          <w:color w:val="374151"/>
        </w:rPr>
        <w:t xml:space="preserve"> </w:t>
      </w:r>
      <w:r>
        <w:rPr>
          <w:rFonts w:ascii="Segoe UI" w:hAnsi="Segoe UI" w:cs="Segoe UI"/>
          <w:color w:val="374151"/>
        </w:rPr>
        <w:t>contributing to the governance of a dynamic charity and possess the necessary skills, please submit your resume and a cover</w:t>
      </w:r>
      <w:r w:rsidR="00E67DFD">
        <w:rPr>
          <w:rFonts w:ascii="Segoe UI" w:hAnsi="Segoe UI" w:cs="Segoe UI"/>
          <w:color w:val="374151"/>
        </w:rPr>
        <w:t>ing</w:t>
      </w:r>
      <w:r>
        <w:rPr>
          <w:rFonts w:ascii="Segoe UI" w:hAnsi="Segoe UI" w:cs="Segoe UI"/>
          <w:color w:val="374151"/>
        </w:rPr>
        <w:t xml:space="preserve"> letter outlining your relevant experience to </w:t>
      </w:r>
      <w:r w:rsidR="003D3975">
        <w:rPr>
          <w:rFonts w:ascii="Segoe UI" w:hAnsi="Segoe UI" w:cs="Segoe UI"/>
          <w:color w:val="374151"/>
        </w:rPr>
        <w:t>Trustees@nmwn.co.uk</w:t>
      </w:r>
      <w:r>
        <w:rPr>
          <w:rFonts w:ascii="Segoe UI" w:hAnsi="Segoe UI" w:cs="Segoe UI"/>
          <w:color w:val="374151"/>
        </w:rPr>
        <w:t>.</w:t>
      </w:r>
    </w:p>
    <w:p w14:paraId="77D953A3" w14:textId="77777777" w:rsidR="006C4B52" w:rsidRDefault="006C4B52" w:rsidP="00951541">
      <w:pPr>
        <w:pStyle w:val="NormalWeb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Benefits:</w:t>
      </w:r>
    </w:p>
    <w:p w14:paraId="676A7B3D" w14:textId="77777777" w:rsidR="006C4B52" w:rsidRDefault="006C4B52" w:rsidP="00951541">
      <w:pPr>
        <w:numPr>
          <w:ilvl w:val="0"/>
          <w:numId w:val="16"/>
        </w:numPr>
        <w:spacing w:after="0" w:line="240" w:lineRule="auto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Opportunity to contribute to the strategic direction of a community-focused organization.</w:t>
      </w:r>
    </w:p>
    <w:p w14:paraId="7B06CA11" w14:textId="77777777" w:rsidR="006C4B52" w:rsidRDefault="006C4B52" w:rsidP="00951541">
      <w:pPr>
        <w:numPr>
          <w:ilvl w:val="0"/>
          <w:numId w:val="16"/>
        </w:numPr>
        <w:spacing w:after="0" w:line="240" w:lineRule="auto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Engage with a diverse and dedicated Board of Trustees.</w:t>
      </w:r>
    </w:p>
    <w:p w14:paraId="4E82F87E" w14:textId="77777777" w:rsidR="006C4B52" w:rsidRDefault="006C4B52" w:rsidP="00951541">
      <w:pPr>
        <w:numPr>
          <w:ilvl w:val="0"/>
          <w:numId w:val="16"/>
        </w:numPr>
        <w:spacing w:after="0" w:line="240" w:lineRule="auto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Support and training in trustee responsibilities and governance.</w:t>
      </w:r>
    </w:p>
    <w:p w14:paraId="1183DF9B" w14:textId="77777777" w:rsidR="006C4B52" w:rsidRDefault="006C4B52" w:rsidP="00951541">
      <w:pPr>
        <w:pStyle w:val="NormalWeb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Note:</w:t>
      </w:r>
      <w:r>
        <w:rPr>
          <w:rFonts w:ascii="Segoe UI" w:hAnsi="Segoe UI" w:cs="Segoe UI"/>
          <w:color w:val="374151"/>
        </w:rPr>
        <w:t xml:space="preserve"> Nottingham Muslim Women's Network is an equal opportunity employer. We welcome applications from individuals of all backgrounds and experiences. Shortlisted candidates will be contacted for an interview.</w:t>
      </w:r>
    </w:p>
    <w:p w14:paraId="0B25EB05" w14:textId="6AA84F79" w:rsidR="006C4B52" w:rsidRDefault="006C4B52" w:rsidP="00951541">
      <w:pPr>
        <w:pStyle w:val="NormalWeb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Join us in shaping the future of our organi</w:t>
      </w:r>
      <w:r w:rsidR="0038500B">
        <w:rPr>
          <w:rFonts w:ascii="Segoe UI" w:hAnsi="Segoe UI" w:cs="Segoe UI"/>
          <w:color w:val="374151"/>
        </w:rPr>
        <w:t>s</w:t>
      </w:r>
      <w:r>
        <w:rPr>
          <w:rFonts w:ascii="Segoe UI" w:hAnsi="Segoe UI" w:cs="Segoe UI"/>
          <w:color w:val="374151"/>
        </w:rPr>
        <w:t>ation and making a positive impact on the lives of Muslim women in our community.</w:t>
      </w:r>
    </w:p>
    <w:p w14:paraId="5E6F8073" w14:textId="77777777" w:rsidR="006C4B52" w:rsidRDefault="006C4B52" w:rsidP="00951541">
      <w:pPr>
        <w:rPr>
          <w:rFonts w:ascii="Arial" w:hAnsi="Arial" w:cs="Arial"/>
        </w:rPr>
      </w:pPr>
    </w:p>
    <w:p w14:paraId="64FC0BE5" w14:textId="77777777" w:rsidR="006C4B52" w:rsidRDefault="006C4B52" w:rsidP="00951541">
      <w:pPr>
        <w:rPr>
          <w:rFonts w:ascii="Arial" w:hAnsi="Arial" w:cs="Arial"/>
        </w:rPr>
      </w:pPr>
    </w:p>
    <w:sectPr w:rsidR="006C4B52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4DC9D" w14:textId="77777777" w:rsidR="00C0654E" w:rsidRDefault="00C0654E" w:rsidP="00A06C62">
      <w:r>
        <w:separator/>
      </w:r>
    </w:p>
  </w:endnote>
  <w:endnote w:type="continuationSeparator" w:id="0">
    <w:p w14:paraId="6BDE562D" w14:textId="77777777" w:rsidR="00C0654E" w:rsidRDefault="00C0654E" w:rsidP="00A0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D328" w14:textId="77777777" w:rsidR="00522185" w:rsidRDefault="00522185" w:rsidP="00FF70E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2D5BA0" w14:textId="77777777" w:rsidR="00522185" w:rsidRDefault="00522185" w:rsidP="005221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187A4" w14:textId="77777777" w:rsidR="00522185" w:rsidRDefault="00522185" w:rsidP="00FF70E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45B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76D4E1" w14:textId="77777777" w:rsidR="00522185" w:rsidRDefault="00522185" w:rsidP="005221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CEF6B" w14:textId="77777777" w:rsidR="00C0654E" w:rsidRDefault="00C0654E" w:rsidP="00A06C62">
      <w:r>
        <w:separator/>
      </w:r>
    </w:p>
  </w:footnote>
  <w:footnote w:type="continuationSeparator" w:id="0">
    <w:p w14:paraId="3E5C15F2" w14:textId="77777777" w:rsidR="00C0654E" w:rsidRDefault="00C0654E" w:rsidP="00A0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CFC1" w14:textId="77777777" w:rsidR="00EF509F" w:rsidRDefault="00EF509F" w:rsidP="00A06C62">
    <w:pPr>
      <w:pStyle w:val="Header"/>
    </w:pPr>
  </w:p>
  <w:p w14:paraId="1592222A" w14:textId="77777777" w:rsidR="00EF509F" w:rsidRDefault="00EF509F" w:rsidP="00A06C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1A3"/>
    <w:multiLevelType w:val="hybridMultilevel"/>
    <w:tmpl w:val="B9BE2E4A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90FC1"/>
    <w:multiLevelType w:val="multilevel"/>
    <w:tmpl w:val="0072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2E33E6"/>
    <w:multiLevelType w:val="hybridMultilevel"/>
    <w:tmpl w:val="CD18A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019E4"/>
    <w:multiLevelType w:val="hybridMultilevel"/>
    <w:tmpl w:val="D512B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B1581"/>
    <w:multiLevelType w:val="hybridMultilevel"/>
    <w:tmpl w:val="7FAEA3DA"/>
    <w:lvl w:ilvl="0" w:tplc="05BC491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9590C"/>
    <w:multiLevelType w:val="hybridMultilevel"/>
    <w:tmpl w:val="BBB46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10BC2"/>
    <w:multiLevelType w:val="hybridMultilevel"/>
    <w:tmpl w:val="6B647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F5F5A"/>
    <w:multiLevelType w:val="hybridMultilevel"/>
    <w:tmpl w:val="A9C47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676B9"/>
    <w:multiLevelType w:val="hybridMultilevel"/>
    <w:tmpl w:val="7FC4F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F5DE3"/>
    <w:multiLevelType w:val="multilevel"/>
    <w:tmpl w:val="4068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B92261"/>
    <w:multiLevelType w:val="hybridMultilevel"/>
    <w:tmpl w:val="EE7A3C26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E7961EFE">
      <w:start w:val="5"/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925CB"/>
    <w:multiLevelType w:val="hybridMultilevel"/>
    <w:tmpl w:val="A9628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E3AA8"/>
    <w:multiLevelType w:val="hybridMultilevel"/>
    <w:tmpl w:val="DFC2B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1151E"/>
    <w:multiLevelType w:val="hybridMultilevel"/>
    <w:tmpl w:val="C48A7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32837"/>
    <w:multiLevelType w:val="hybridMultilevel"/>
    <w:tmpl w:val="09705F50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674B1"/>
    <w:multiLevelType w:val="multilevel"/>
    <w:tmpl w:val="0C4A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72648553">
    <w:abstractNumId w:val="6"/>
  </w:num>
  <w:num w:numId="2" w16cid:durableId="705913546">
    <w:abstractNumId w:val="11"/>
  </w:num>
  <w:num w:numId="3" w16cid:durableId="941297658">
    <w:abstractNumId w:val="5"/>
  </w:num>
  <w:num w:numId="4" w16cid:durableId="1403674903">
    <w:abstractNumId w:val="8"/>
  </w:num>
  <w:num w:numId="5" w16cid:durableId="353969829">
    <w:abstractNumId w:val="3"/>
  </w:num>
  <w:num w:numId="6" w16cid:durableId="430056357">
    <w:abstractNumId w:val="13"/>
  </w:num>
  <w:num w:numId="7" w16cid:durableId="975066804">
    <w:abstractNumId w:val="2"/>
  </w:num>
  <w:num w:numId="8" w16cid:durableId="728499205">
    <w:abstractNumId w:val="12"/>
  </w:num>
  <w:num w:numId="9" w16cid:durableId="1127161075">
    <w:abstractNumId w:val="7"/>
  </w:num>
  <w:num w:numId="10" w16cid:durableId="292709089">
    <w:abstractNumId w:val="10"/>
  </w:num>
  <w:num w:numId="11" w16cid:durableId="1701469209">
    <w:abstractNumId w:val="0"/>
  </w:num>
  <w:num w:numId="12" w16cid:durableId="322272413">
    <w:abstractNumId w:val="14"/>
  </w:num>
  <w:num w:numId="13" w16cid:durableId="1113399897">
    <w:abstractNumId w:val="4"/>
  </w:num>
  <w:num w:numId="14" w16cid:durableId="906232340">
    <w:abstractNumId w:val="9"/>
  </w:num>
  <w:num w:numId="15" w16cid:durableId="590814710">
    <w:abstractNumId w:val="15"/>
  </w:num>
  <w:num w:numId="16" w16cid:durableId="274792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02"/>
    <w:rsid w:val="000804BF"/>
    <w:rsid w:val="00083F1D"/>
    <w:rsid w:val="000D0C16"/>
    <w:rsid w:val="001325E2"/>
    <w:rsid w:val="00162674"/>
    <w:rsid w:val="001A5008"/>
    <w:rsid w:val="001C6B51"/>
    <w:rsid w:val="001E601F"/>
    <w:rsid w:val="00280A91"/>
    <w:rsid w:val="002B3F7E"/>
    <w:rsid w:val="002E2B9F"/>
    <w:rsid w:val="003243A2"/>
    <w:rsid w:val="00350602"/>
    <w:rsid w:val="0038500B"/>
    <w:rsid w:val="003D3975"/>
    <w:rsid w:val="00450868"/>
    <w:rsid w:val="00452449"/>
    <w:rsid w:val="004E2159"/>
    <w:rsid w:val="00521DE4"/>
    <w:rsid w:val="00522185"/>
    <w:rsid w:val="00535663"/>
    <w:rsid w:val="005E2207"/>
    <w:rsid w:val="006C4B52"/>
    <w:rsid w:val="006F45BF"/>
    <w:rsid w:val="00747D6D"/>
    <w:rsid w:val="007B7B26"/>
    <w:rsid w:val="007D11D6"/>
    <w:rsid w:val="007D3786"/>
    <w:rsid w:val="007F0A75"/>
    <w:rsid w:val="00872EA2"/>
    <w:rsid w:val="008A3109"/>
    <w:rsid w:val="008B2467"/>
    <w:rsid w:val="008E49E5"/>
    <w:rsid w:val="008E64E7"/>
    <w:rsid w:val="00911272"/>
    <w:rsid w:val="00951541"/>
    <w:rsid w:val="00953238"/>
    <w:rsid w:val="00961FF2"/>
    <w:rsid w:val="00A00013"/>
    <w:rsid w:val="00A06C62"/>
    <w:rsid w:val="00A16047"/>
    <w:rsid w:val="00A76F14"/>
    <w:rsid w:val="00AC1CB3"/>
    <w:rsid w:val="00B250D1"/>
    <w:rsid w:val="00BA15EE"/>
    <w:rsid w:val="00BA74E8"/>
    <w:rsid w:val="00BF5CCD"/>
    <w:rsid w:val="00C0654E"/>
    <w:rsid w:val="00CD7C4E"/>
    <w:rsid w:val="00D1768A"/>
    <w:rsid w:val="00D37DCC"/>
    <w:rsid w:val="00E178B1"/>
    <w:rsid w:val="00E67DFD"/>
    <w:rsid w:val="00EB1C0A"/>
    <w:rsid w:val="00EF509F"/>
    <w:rsid w:val="00F46D3E"/>
    <w:rsid w:val="00F76EEB"/>
    <w:rsid w:val="00FC7EEF"/>
    <w:rsid w:val="00FD59CD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5BF21"/>
  <w15:docId w15:val="{01ABD672-06C6-476F-B868-162B7F01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6C62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09F"/>
    <w:pPr>
      <w:pBdr>
        <w:bottom w:val="single" w:sz="4" w:space="1" w:color="auto"/>
      </w:pBdr>
      <w:outlineLvl w:val="0"/>
    </w:pPr>
    <w:rPr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E79"/>
    <w:pPr>
      <w:spacing w:before="20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C62"/>
    <w:pPr>
      <w:numPr>
        <w:numId w:val="13"/>
      </w:numPr>
      <w:spacing w:after="120" w:line="240" w:lineRule="auto"/>
      <w:ind w:left="714" w:hanging="357"/>
    </w:pPr>
  </w:style>
  <w:style w:type="paragraph" w:styleId="Header">
    <w:name w:val="header"/>
    <w:basedOn w:val="Normal"/>
    <w:link w:val="HeaderChar"/>
    <w:uiPriority w:val="99"/>
    <w:unhideWhenUsed/>
    <w:rsid w:val="00EF5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09F"/>
  </w:style>
  <w:style w:type="paragraph" w:styleId="Footer">
    <w:name w:val="footer"/>
    <w:basedOn w:val="Normal"/>
    <w:link w:val="FooterChar"/>
    <w:uiPriority w:val="99"/>
    <w:unhideWhenUsed/>
    <w:rsid w:val="00EF5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09F"/>
  </w:style>
  <w:style w:type="character" w:customStyle="1" w:styleId="Heading1Char">
    <w:name w:val="Heading 1 Char"/>
    <w:basedOn w:val="DefaultParagraphFont"/>
    <w:link w:val="Heading1"/>
    <w:uiPriority w:val="9"/>
    <w:rsid w:val="00EF509F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E2E79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1CB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22185"/>
  </w:style>
  <w:style w:type="paragraph" w:styleId="NormalWeb">
    <w:name w:val="Normal (Web)"/>
    <w:basedOn w:val="Normal"/>
    <w:uiPriority w:val="99"/>
    <w:semiHidden/>
    <w:unhideWhenUsed/>
    <w:rsid w:val="006C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C4B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 Kunzli</dc:creator>
  <cp:lastModifiedBy>Marwa Mustafa</cp:lastModifiedBy>
  <cp:revision>6</cp:revision>
  <dcterms:created xsi:type="dcterms:W3CDTF">2023-12-07T10:49:00Z</dcterms:created>
  <dcterms:modified xsi:type="dcterms:W3CDTF">2023-12-19T11:58:00Z</dcterms:modified>
</cp:coreProperties>
</file>